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753D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753DF" w:rsidRDefault="008E4B6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3D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53DF" w:rsidRDefault="008E4B6A">
            <w:pPr>
              <w:pStyle w:val="ConsPlusTitlePage0"/>
              <w:jc w:val="center"/>
            </w:pPr>
            <w:r>
              <w:rPr>
                <w:sz w:val="48"/>
              </w:rPr>
              <w:t>"Комплексный план противодействия идеологии терроризма в Российской Федерации на 2024 - 2028 годы"</w:t>
            </w:r>
            <w:r>
              <w:rPr>
                <w:sz w:val="48"/>
              </w:rPr>
              <w:br/>
              <w:t>(утв. Президентом РФ 30.12.2023 N Пр-2610)</w:t>
            </w:r>
          </w:p>
        </w:tc>
      </w:tr>
      <w:tr w:rsidR="008753D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53DF" w:rsidRDefault="008E4B6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8753DF" w:rsidRDefault="008753DF">
      <w:pPr>
        <w:pStyle w:val="ConsPlusNormal0"/>
        <w:sectPr w:rsidR="008753D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753DF" w:rsidRDefault="008753DF">
      <w:pPr>
        <w:pStyle w:val="ConsPlusNormal0"/>
        <w:jc w:val="both"/>
        <w:outlineLvl w:val="0"/>
      </w:pPr>
    </w:p>
    <w:p w:rsidR="008753DF" w:rsidRDefault="008E4B6A">
      <w:pPr>
        <w:pStyle w:val="ConsPlusNormal0"/>
        <w:jc w:val="right"/>
      </w:pPr>
      <w:r>
        <w:t>Утверждаю</w:t>
      </w:r>
    </w:p>
    <w:p w:rsidR="008753DF" w:rsidRDefault="008E4B6A">
      <w:pPr>
        <w:pStyle w:val="ConsPlusNormal0"/>
        <w:jc w:val="right"/>
      </w:pPr>
      <w:r>
        <w:t>Президент Российской Федерации</w:t>
      </w:r>
    </w:p>
    <w:p w:rsidR="008753DF" w:rsidRDefault="008E4B6A">
      <w:pPr>
        <w:pStyle w:val="ConsPlusNormal0"/>
        <w:jc w:val="right"/>
      </w:pPr>
      <w:r>
        <w:t>В.ПУТИН</w:t>
      </w:r>
    </w:p>
    <w:p w:rsidR="008753DF" w:rsidRDefault="008E4B6A">
      <w:pPr>
        <w:pStyle w:val="ConsPlusNormal0"/>
        <w:jc w:val="right"/>
      </w:pPr>
      <w:r>
        <w:t>30.12.2023 N Пр-2610</w:t>
      </w:r>
    </w:p>
    <w:p w:rsidR="008753DF" w:rsidRDefault="008753DF">
      <w:pPr>
        <w:pStyle w:val="ConsPlusNormal0"/>
        <w:jc w:val="right"/>
      </w:pPr>
    </w:p>
    <w:p w:rsidR="008753DF" w:rsidRDefault="008E4B6A">
      <w:pPr>
        <w:pStyle w:val="ConsPlusTitle0"/>
        <w:jc w:val="center"/>
      </w:pPr>
      <w:r>
        <w:t>КОМПЛЕКСНЫЙ ПЛАН</w:t>
      </w:r>
    </w:p>
    <w:p w:rsidR="008753DF" w:rsidRDefault="008E4B6A">
      <w:pPr>
        <w:pStyle w:val="ConsPlusTitle0"/>
        <w:jc w:val="center"/>
      </w:pPr>
      <w:r>
        <w:t>ПРОТИВОДЕЙСТВИЯ ИДЕОЛОГИИ ТЕРРОРИЗМА В РОССИЙСКОЙ ФЕДЕРАЦИИ</w:t>
      </w:r>
    </w:p>
    <w:p w:rsidR="008753DF" w:rsidRDefault="008E4B6A">
      <w:pPr>
        <w:pStyle w:val="ConsPlusTitle0"/>
        <w:jc w:val="center"/>
      </w:pPr>
      <w:r>
        <w:t>НА 2024 - 2028 ГОДЫ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Title0"/>
        <w:jc w:val="center"/>
        <w:outlineLvl w:val="0"/>
      </w:pPr>
      <w:r>
        <w:t>Общие положения</w:t>
      </w:r>
    </w:p>
    <w:p w:rsidR="008753DF" w:rsidRDefault="008753DF">
      <w:pPr>
        <w:pStyle w:val="ConsPlusNormal0"/>
        <w:jc w:val="center"/>
      </w:pPr>
    </w:p>
    <w:p w:rsidR="008753DF" w:rsidRDefault="008E4B6A">
      <w:pPr>
        <w:pStyle w:val="ConsPlusNormal0"/>
        <w:ind w:firstLine="540"/>
        <w:jc w:val="both"/>
      </w:pPr>
      <w:r>
        <w:t xml:space="preserve">Реализация Комплексного плана </w:t>
      </w:r>
      <w:hyperlink r:id="rId9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противодействия</w:t>
        </w:r>
      </w:hyperlink>
      <w:r>
        <w:t xml:space="preserve"> идеологии терроризма в Российской Федерации на 2024 - 2028 годы &lt;1&gt; направлена на формирование у населения на основе традиционных росси</w:t>
      </w:r>
      <w:r>
        <w:t>йских духовно-нравственных ценностей &lt;2&gt; неприятия идеологии терроризма &lt;3&gt; и устойчивости к ее пропаганде.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Далее - Комплексный план.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&lt;2&gt; Определены в </w:t>
      </w:r>
      <w:hyperlink r:id="rId10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&lt;3&gt; Идей </w:t>
      </w:r>
      <w:r>
        <w:t xml:space="preserve">радикального </w:t>
      </w:r>
      <w:proofErr w:type="spellStart"/>
      <w:r>
        <w:t>псевдоислама</w:t>
      </w:r>
      <w:proofErr w:type="spellEnd"/>
      <w:r>
        <w:t>, украинского национализма и неонацизма, а также субкультуры массовых убийств ("</w:t>
      </w:r>
      <w:proofErr w:type="spellStart"/>
      <w:r>
        <w:t>Колумбайн</w:t>
      </w:r>
      <w:proofErr w:type="spellEnd"/>
      <w:r>
        <w:t xml:space="preserve">", "Маньяки Культ Убийц"), распространяемых организациями, сообществами, движениями, признанными террористическими. Единый федеральный список </w:t>
      </w:r>
      <w:r>
        <w:t>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Задачами противодействия идеологии терроризма являются: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 задействование потенциала с</w:t>
      </w:r>
      <w:r>
        <w:t>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</w:t>
      </w:r>
      <w:r>
        <w:t xml:space="preserve">осылок </w:t>
      </w:r>
      <w:proofErr w:type="spellStart"/>
      <w:r>
        <w:t>радикализации</w:t>
      </w:r>
      <w:proofErr w:type="spellEnd"/>
      <w:r>
        <w:t xml:space="preserve"> населения (общая профилактика) &lt;4&gt;;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&lt;4&gt; Общая профилактика - деятельность по реализации мероприятий с населением (для сферы образования - с обучающимися), направленных на формирование антитеррористическ</w:t>
      </w:r>
      <w:r>
        <w:t>ого мировоззрения.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</w:t>
      </w:r>
      <w:r>
        <w:t xml:space="preserve">ения их </w:t>
      </w:r>
      <w:proofErr w:type="spellStart"/>
      <w:r>
        <w:t>радикализации</w:t>
      </w:r>
      <w:proofErr w:type="spellEnd"/>
      <w:r>
        <w:t xml:space="preserve"> </w:t>
      </w:r>
      <w:r>
        <w:lastRenderedPageBreak/>
        <w:t>(адресная профилактика) &lt;6&gt;;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&lt;5&gt;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</w:t>
      </w:r>
      <w:r>
        <w:t>жданства - по разъяснению этих ценностей в рамках доведения норм законодательства и правил поведения в российском обществе.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&lt;6&gt; Адресная профилактика - деятельность по реализации мероприятий с отдельными социальными группами лиц, уязвимых к воздействию иде</w:t>
      </w:r>
      <w:r>
        <w:t xml:space="preserve">ологии терроризма, либо отдельными их представителями (например, </w:t>
      </w:r>
      <w:proofErr w:type="gramStart"/>
      <w:r>
        <w:t>с лицами</w:t>
      </w:r>
      <w:proofErr w:type="gramEnd"/>
      <w:r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- повышение результативности мер профил</w:t>
      </w:r>
      <w:r>
        <w:t>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&lt;7&gt; Индивидуальная профилактика - деятельность по реализации мероприяти</w:t>
      </w:r>
      <w:r>
        <w:t>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- обеспечение наполнения информационного пространства актуаль</w:t>
      </w:r>
      <w:r>
        <w:t xml:space="preserve">ной информацией, </w:t>
      </w:r>
      <w:proofErr w:type="spellStart"/>
      <w:r>
        <w:t>контрпропагандистскими</w:t>
      </w:r>
      <w:proofErr w:type="spellEnd"/>
      <w:r>
        <w:t xml:space="preserve">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</w:t>
      </w:r>
      <w:r>
        <w:t>даления, ограничения доступа) контента террористического характера &lt;1&gt;.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Под террористическим контентом понимаются материалы, содержащие публичные призывы к осуществлению террористической деятельности или публично оправд</w:t>
      </w:r>
      <w:r>
        <w:t>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Профилактическая работа &lt;2&gt; нацелена в первую очередь на такие категории лиц, как: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</w:t>
      </w:r>
      <w:r>
        <w:t>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&lt;2&gt; Реализация мер разъяснительного, информационного, социального-экономического и правового характера, позволяющих устранять причины и условия для </w:t>
      </w:r>
      <w:proofErr w:type="spellStart"/>
      <w:r>
        <w:t>радикализации</w:t>
      </w:r>
      <w:proofErr w:type="spellEnd"/>
      <w:r>
        <w:t xml:space="preserve"> отдельных групп населения и конкретных лиц.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 xml:space="preserve">- представители молодежи, прежде всего разделяющие идеи террористических, </w:t>
      </w:r>
      <w:r>
        <w:lastRenderedPageBreak/>
        <w:t>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</w:t>
      </w:r>
      <w:r>
        <w:t>стемы профилактики в связи со склонностью к суицидальному поведению, совершению насильственных действий;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</w:t>
      </w:r>
      <w:r>
        <w:t>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</w:t>
      </w:r>
      <w:r>
        <w:t xml:space="preserve">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- мигранты, прибывшие в Российскую Федерацию для осуществления трудовой деятельности или обучения, члены их семей;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 лица, отбывающие либо отбывшие наказание в учреждениях уголовно-исполнительной системы, прежде всего за осуществление террористической дея</w:t>
      </w:r>
      <w:r>
        <w:t>тельности;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 члены семей лиц, причастных к террористической деятельности (действующих, осужденных, нейтрализованных);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 несовершеннолетние, возвращенные (прибывшие) из зон вооруженных конфликтов.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Title0"/>
        <w:jc w:val="center"/>
        <w:outlineLvl w:val="0"/>
      </w:pPr>
      <w:r>
        <w:t>1. Меры общей профилактики</w:t>
      </w:r>
    </w:p>
    <w:p w:rsidR="008753DF" w:rsidRDefault="008753DF">
      <w:pPr>
        <w:pStyle w:val="ConsPlusNormal0"/>
        <w:jc w:val="center"/>
      </w:pPr>
    </w:p>
    <w:p w:rsidR="008753DF" w:rsidRDefault="008E4B6A">
      <w:pPr>
        <w:pStyle w:val="ConsPlusNormal0"/>
        <w:ind w:firstLine="540"/>
        <w:jc w:val="both"/>
      </w:pPr>
      <w:r w:rsidRPr="00D85BD8">
        <w:rPr>
          <w:highlight w:val="yellow"/>
        </w:rPr>
        <w:t>1.1. В целях формирования у рос</w:t>
      </w:r>
      <w:r w:rsidRPr="00D85BD8">
        <w:rPr>
          <w:highlight w:val="yellow"/>
        </w:rPr>
        <w:t>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</w:t>
      </w:r>
      <w:r w:rsidRPr="00D85BD8">
        <w:rPr>
          <w:highlight w:val="yellow"/>
        </w:rPr>
        <w:t>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</w:t>
      </w:r>
      <w:r w:rsidRPr="00D85BD8">
        <w:rPr>
          <w:highlight w:val="yellow"/>
        </w:rPr>
        <w:t>рналистов, общественных деятелей, очевидцев террористических актов и пострадавших от действий террористов.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&lt;1&gt; В рамках исполнения данного пункта дополнительно могут быть проведены аналогичные мероприятия, приуроченные и к </w:t>
      </w:r>
      <w:r>
        <w:t>иным памятным датам и профессиональным (военным) праздникам.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</w:t>
      </w:r>
      <w:r>
        <w:t xml:space="preserve">зированными формированиями, признанными </w:t>
      </w:r>
      <w:r>
        <w:lastRenderedPageBreak/>
        <w:t>террористическим организациями, и проведения акций "Парта героя" &lt;2&gt;.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&lt;2&gt; Акция "Парта героя" - это Всероссийский патриотический проект партии "Единая Россия", поддержанный школьным с</w:t>
      </w:r>
      <w:r>
        <w:t>ообществом. Парта героя - ученическая парта 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участие в жизни школы, района.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Исполнители &lt;3&gt;: на федеральн</w:t>
      </w:r>
      <w:r>
        <w:t xml:space="preserve">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>, федеральные органы исполнительной власти, имеющие в ведении образовательные организации &lt;4&gt;;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&lt;3&gt; Органы федеральной и </w:t>
      </w:r>
      <w:r>
        <w:t>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</w:t>
      </w:r>
      <w:r>
        <w:t>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исполнительн</w:t>
      </w:r>
      <w:r>
        <w:t>ой власти.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</w:t>
      </w:r>
      <w:r>
        <w:t xml:space="preserve">ачества их реализации указанными организациями. При этом </w:t>
      </w:r>
      <w:proofErr w:type="spellStart"/>
      <w:r>
        <w:t>Минобрнауки</w:t>
      </w:r>
      <w:proofErr w:type="spellEnd"/>
      <w:r>
        <w:t xml:space="preserve">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</w:t>
      </w:r>
      <w:r>
        <w:t>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</w:t>
      </w:r>
      <w:r>
        <w:t>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</w:t>
      </w:r>
      <w:r>
        <w:t>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</w:t>
      </w:r>
      <w:r>
        <w:t>оты со слушателями.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</w:t>
      </w:r>
      <w:r>
        <w:t>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1.2. Для создания условий по привитию молодежи неприятия идеологии терроризма </w:t>
      </w:r>
      <w:r>
        <w:lastRenderedPageBreak/>
        <w:t>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</w:t>
      </w:r>
      <w:r>
        <w:t>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&lt;2&gt;, детских и молодежных движений</w:t>
      </w:r>
      <w:r>
        <w:t xml:space="preserve"> (обществ, проектов) &lt;3&gt;.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</w:t>
      </w:r>
      <w:r>
        <w:t>аняемой ими информации о происходящих событиях.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организация "Институт развития интерне</w:t>
      </w:r>
      <w:r>
        <w:t xml:space="preserve">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молодежной среды" и др. В рамках </w:t>
      </w:r>
      <w:proofErr w:type="spellStart"/>
      <w:r>
        <w:t>грантовой</w:t>
      </w:r>
      <w:proofErr w:type="spellEnd"/>
      <w:r>
        <w:t xml:space="preserve"> поддержки субъектов Российской Федерации могут задействоваться возможности региональных социально ориентированных некоммерческих организаций.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&lt;3&gt; Российское движение детей и молодежи "Движение первых", Российское общество "Знание", федеральный пр</w:t>
      </w:r>
      <w:r>
        <w:t>оект "Без срока давности" (Общероссийское общественное движение по увековечиванию памяти погибших при защите Отечества) и др.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на </w:t>
      </w:r>
      <w:r>
        <w:t>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</w:t>
      </w:r>
      <w:r>
        <w:t>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1.3.1. При реализации </w:t>
      </w:r>
      <w:r>
        <w:t>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</w:t>
      </w:r>
      <w:r>
        <w:t xml:space="preserve">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</w:t>
      </w:r>
      <w:r>
        <w:t>й дисциплин) юридического профиля.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lastRenderedPageBreak/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организации, с участием </w:t>
      </w:r>
      <w:proofErr w:type="spellStart"/>
      <w:r>
        <w:t>Росмолодежи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</w:t>
      </w:r>
      <w:r>
        <w:t>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</w:t>
      </w:r>
      <w:r>
        <w:t>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</w:t>
      </w:r>
      <w:r>
        <w:t>тв) в целях решения учебно-воспитательных задач по формированию стойкого неприятия идеологии терроризма.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власти, имеющие в ведении образовател</w:t>
      </w:r>
      <w:r>
        <w:t>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1.3.3. В ходе всероссийских и региональных молодежных форумов (конференций) организовывать с при</w:t>
      </w:r>
      <w:r>
        <w:t>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тематических мероприятий, направленных на ра</w:t>
      </w:r>
      <w:r>
        <w:t>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</w:t>
      </w:r>
      <w:r>
        <w:t>-нравственные ценности.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&lt;1&gt; По согласованию с МВД России, Минобороны России, </w:t>
      </w:r>
      <w:proofErr w:type="spellStart"/>
      <w:r>
        <w:t>Росгвардией</w:t>
      </w:r>
      <w:proofErr w:type="spellEnd"/>
      <w:r>
        <w:t xml:space="preserve"> и территориальными органами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&lt;2&gt; </w:t>
      </w:r>
      <w:r>
        <w:t xml:space="preserve">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r:id="rId11" w:tooltip="Постановление Правительства РФ от 04.03.2023 N 342 (ред. от 14.08.2025) &quot;О порядке выдачи удостоверения ветерана боевых действий единого образца лицам, поступившим в созданные по решению органов государственной власти Российской Федерации добровольческие форм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марта 2023 г. N 342.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</w:t>
      </w:r>
      <w:r>
        <w:lastRenderedPageBreak/>
        <w:t>осуществляющие полномочия в сфере молодежной политики.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</w:t>
      </w:r>
      <w:r w:rsidRPr="00D85BD8">
        <w:rPr>
          <w:highlight w:val="yellow"/>
        </w:rPr>
        <w:t>от обеспечивать участие их авторов в межвузовских (по линии ведомства и (или) региональных) и всероссийских конкурсах.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Минобрнауки</w:t>
      </w:r>
      <w:proofErr w:type="spellEnd"/>
      <w:r>
        <w:t xml:space="preserve"> России во взаимодействии с Минкультуры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федеральными органами исп</w:t>
      </w:r>
      <w:r>
        <w:t xml:space="preserve">олнительной власти, имеющими в ведении образовательные организации, а также в части экспертного обеспечения - с </w:t>
      </w:r>
      <w:proofErr w:type="spellStart"/>
      <w:r>
        <w:t>Росмолодежью</w:t>
      </w:r>
      <w:proofErr w:type="spellEnd"/>
      <w:r>
        <w:t xml:space="preserve"> и ФАДН России.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1.3.5. В ходе реализации полномочий в установленной сфере деятельности организовывать разработку и в</w:t>
      </w:r>
      <w:r>
        <w:t>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</w:t>
      </w:r>
      <w:r>
        <w:t>д контролем киевского режима.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Минпросвещения</w:t>
      </w:r>
      <w:proofErr w:type="spellEnd"/>
      <w:r>
        <w:t xml:space="preserve"> России &lt;1&gt;,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Для обеспечения качества реализации данн</w:t>
      </w:r>
      <w:r>
        <w:t xml:space="preserve">ой меры </w:t>
      </w:r>
      <w:proofErr w:type="spellStart"/>
      <w:r>
        <w:t>Минпросвещения</w:t>
      </w:r>
      <w:proofErr w:type="spellEnd"/>
      <w:r>
        <w:t xml:space="preserve">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на региональном уровне - исполнительн</w:t>
      </w:r>
      <w:r>
        <w:t>ые органы субъектов Российской Федерации, осуществляющие полномочия в сфере образования.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</w:t>
      </w:r>
      <w:r>
        <w:t>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</w:t>
      </w:r>
      <w:r>
        <w:t>литику.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Рособрнадзором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lastRenderedPageBreak/>
        <w:t>на региональном уровне - исполн</w:t>
      </w:r>
      <w:r>
        <w:t>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1.5. Для устранения причин и условий, способствующ</w:t>
      </w:r>
      <w:r>
        <w:t>их вовлечению населения в террористическую деятельность: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</w:t>
      </w:r>
      <w:r w:rsidRPr="00D85BD8">
        <w:rPr>
          <w:highlight w:val="yellow"/>
        </w:rPr>
        <w:t>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взаимодействии с МВД России, Минобороны</w:t>
      </w:r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>, в части экспертного обеспечения - с ФАДН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</w:t>
      </w:r>
      <w:r>
        <w:t xml:space="preserve">астием территориальных органов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1.5.2. Оказывать государственную поддержку социально-значимым, в том числе культурно-просветительским, гума</w:t>
      </w:r>
      <w:r w:rsidRPr="00D85BD8">
        <w:rPr>
          <w:highlight w:val="yellow"/>
        </w:rPr>
        <w:t>нитарным, спортивным проектам, направленным на привитие населению неприятия идеологии насилия и негативных социальных явлений.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взаимодействии в части экспертного обеспечения с Минкультуры России, </w:t>
      </w:r>
      <w:proofErr w:type="spellStart"/>
      <w:r>
        <w:t>Минобрна</w:t>
      </w:r>
      <w:r>
        <w:t>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Минспортом</w:t>
      </w:r>
      <w:proofErr w:type="spellEnd"/>
      <w:r>
        <w:t xml:space="preserve"> России, ФАДН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</w:t>
      </w:r>
      <w:r>
        <w:t xml:space="preserve">анов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1.5.3. Обеспечивать максимальный охват позитивной повесткой учащихся общеобразовательных организаций в свободное от учебы время с зад</w:t>
      </w:r>
      <w:r>
        <w:t>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</w:t>
      </w:r>
      <w:r>
        <w:t xml:space="preserve">зования, молодежной и государственной национальной политики, </w:t>
      </w:r>
      <w:r>
        <w:lastRenderedPageBreak/>
        <w:t>культуры, спорта, печати и массовых коммуникаций,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1.6. В целях своевременного устранения негативных факторов, способствующих распростра</w:t>
      </w:r>
      <w:r>
        <w:t xml:space="preserve">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активности виртуальных деструктивных сообществ &lt;3&gt;, динамики насильственных проявлений </w:t>
      </w:r>
      <w:r>
        <w:t>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</w:t>
      </w:r>
      <w:r>
        <w:t xml:space="preserve"> 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</w:t>
      </w:r>
      <w:r>
        <w:t>причин и условий участия обучающихся в террористической деятельности.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&lt;2&gt; Организуется и проводится в рамках рекомендаций </w:t>
      </w:r>
      <w:proofErr w:type="spellStart"/>
      <w:r>
        <w:t>Рособрнадзора</w:t>
      </w:r>
      <w:proofErr w:type="spellEnd"/>
      <w:r>
        <w:t xml:space="preserve"> по совершенствованию реализации в образовательных организациях программ воспитания.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&lt;3&gt; Осуществляется автономной некомм</w:t>
      </w:r>
      <w:r>
        <w:t>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</w:t>
      </w:r>
      <w:r>
        <w:t>оссийской Федерации).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Рособрнадзор</w:t>
      </w:r>
      <w:proofErr w:type="spellEnd"/>
      <w:r>
        <w:t xml:space="preserve"> во взаимодействии с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федеральными органами исполнительной власти, имеющими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</w:t>
      </w:r>
      <w:r>
        <w:t>полнительные органы субъектов Российской Федерации, осуществляющие полномочия в сфере образования.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Title0"/>
        <w:jc w:val="center"/>
        <w:outlineLvl w:val="0"/>
      </w:pPr>
      <w:r>
        <w:t>2. Меры адресной профилактики</w:t>
      </w:r>
    </w:p>
    <w:p w:rsidR="008753DF" w:rsidRDefault="008753DF">
      <w:pPr>
        <w:pStyle w:val="ConsPlusNormal0"/>
        <w:jc w:val="center"/>
      </w:pPr>
    </w:p>
    <w:p w:rsidR="008753DF" w:rsidRPr="00D85BD8" w:rsidRDefault="008E4B6A">
      <w:pPr>
        <w:pStyle w:val="ConsPlusNormal0"/>
        <w:ind w:firstLine="540"/>
        <w:jc w:val="both"/>
        <w:rPr>
          <w:highlight w:val="yellow"/>
        </w:rPr>
      </w:pPr>
      <w:r w:rsidRPr="00D85BD8">
        <w:rPr>
          <w:highlight w:val="yellow"/>
        </w:rPr>
        <w:t>2.1. В рамках оказания профилактического воздействия на лиц, отбывающих наказание в учреждениях уголовно-испо</w:t>
      </w:r>
      <w:r w:rsidRPr="00D85BD8">
        <w:rPr>
          <w:highlight w:val="yellow"/>
        </w:rPr>
        <w:t>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</w:t>
      </w:r>
      <w:r w:rsidRPr="00D85BD8">
        <w:rPr>
          <w:highlight w:val="yellow"/>
        </w:rPr>
        <w:t>озных организаций информационно-просветительских мероприятий для:</w:t>
      </w:r>
    </w:p>
    <w:p w:rsidR="008753DF" w:rsidRPr="00D85BD8" w:rsidRDefault="008E4B6A">
      <w:pPr>
        <w:pStyle w:val="ConsPlusNormal0"/>
        <w:spacing w:before="240"/>
        <w:ind w:firstLine="540"/>
        <w:jc w:val="both"/>
        <w:rPr>
          <w:highlight w:val="yellow"/>
        </w:rPr>
      </w:pPr>
      <w:r w:rsidRPr="00D85BD8">
        <w:rPr>
          <w:highlight w:val="yellow"/>
        </w:rPr>
        <w:t>- доведения информации об ответственности за совершение преступлений террористической направленности;</w:t>
      </w:r>
    </w:p>
    <w:p w:rsidR="008753DF" w:rsidRPr="00D85BD8" w:rsidRDefault="008E4B6A">
      <w:pPr>
        <w:pStyle w:val="ConsPlusNormal0"/>
        <w:spacing w:before="240"/>
        <w:ind w:firstLine="540"/>
        <w:jc w:val="both"/>
        <w:rPr>
          <w:highlight w:val="yellow"/>
        </w:rPr>
      </w:pPr>
      <w:r w:rsidRPr="00D85BD8">
        <w:rPr>
          <w:highlight w:val="yellow"/>
        </w:rPr>
        <w:lastRenderedPageBreak/>
        <w:t>- продвижения тезиса о бесперспективности совершения террористических актов, к которым п</w:t>
      </w:r>
      <w:r w:rsidRPr="00D85BD8">
        <w:rPr>
          <w:highlight w:val="yellow"/>
        </w:rPr>
        <w:t>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- дискредитации с точки зрения общепринятых норм религии, морали, истории и законов логики террористической идеологии,</w:t>
      </w:r>
      <w:r w:rsidRPr="00D85BD8">
        <w:rPr>
          <w:highlight w:val="yellow"/>
        </w:rPr>
        <w:t xml:space="preserve">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</w:t>
      </w:r>
      <w:r>
        <w:t xml:space="preserve">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Pr="00D85BD8" w:rsidRDefault="008E4B6A">
      <w:pPr>
        <w:pStyle w:val="ConsPlusNormal0"/>
        <w:spacing w:before="240"/>
        <w:ind w:firstLine="540"/>
        <w:jc w:val="both"/>
        <w:rPr>
          <w:highlight w:val="yellow"/>
        </w:rPr>
      </w:pPr>
      <w:r w:rsidRPr="00D85BD8">
        <w:rPr>
          <w:highlight w:val="yellow"/>
        </w:rPr>
        <w:t xml:space="preserve">2.2. В целях недопущения </w:t>
      </w:r>
      <w:proofErr w:type="spellStart"/>
      <w:r w:rsidRPr="00D85BD8">
        <w:rPr>
          <w:highlight w:val="yellow"/>
        </w:rPr>
        <w:t>радикализации</w:t>
      </w:r>
      <w:proofErr w:type="spellEnd"/>
      <w:r w:rsidRPr="00D85BD8">
        <w:rPr>
          <w:highlight w:val="yellow"/>
        </w:rPr>
        <w:t xml:space="preserve"> иностранных </w:t>
      </w:r>
      <w:r w:rsidRPr="00D85BD8">
        <w:rPr>
          <w:highlight w:val="yellow"/>
        </w:rPr>
        <w:t>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</w:r>
    </w:p>
    <w:p w:rsidR="008753DF" w:rsidRPr="00D85BD8" w:rsidRDefault="008E4B6A">
      <w:pPr>
        <w:pStyle w:val="ConsPlusNormal0"/>
        <w:spacing w:before="240"/>
        <w:ind w:firstLine="540"/>
        <w:jc w:val="both"/>
        <w:rPr>
          <w:highlight w:val="yellow"/>
        </w:rPr>
      </w:pPr>
      <w:r w:rsidRPr="00D85BD8">
        <w:rPr>
          <w:highlight w:val="yellow"/>
        </w:rPr>
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</w:t>
      </w:r>
      <w:r w:rsidRPr="00D85BD8">
        <w:rPr>
          <w:highlight w:val="yellow"/>
        </w:rPr>
        <w:t xml:space="preserve"> основ конституционного строя Российской Федерации, и участие в их деятельности;</w:t>
      </w:r>
    </w:p>
    <w:p w:rsidR="008753DF" w:rsidRPr="00D85BD8" w:rsidRDefault="008E4B6A">
      <w:pPr>
        <w:pStyle w:val="ConsPlusNormal0"/>
        <w:spacing w:before="240"/>
        <w:ind w:firstLine="540"/>
        <w:jc w:val="both"/>
        <w:rPr>
          <w:highlight w:val="yellow"/>
        </w:rPr>
      </w:pPr>
      <w:r w:rsidRPr="00D85BD8">
        <w:rPr>
          <w:highlight w:val="yellow"/>
        </w:rPr>
        <w:t xml:space="preserve"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</w:t>
      </w:r>
      <w:r w:rsidRPr="00D85BD8">
        <w:rPr>
          <w:highlight w:val="yellow"/>
        </w:rPr>
        <w:t>ислам;</w:t>
      </w:r>
    </w:p>
    <w:p w:rsidR="008753DF" w:rsidRPr="00D85BD8" w:rsidRDefault="008E4B6A">
      <w:pPr>
        <w:pStyle w:val="ConsPlusNormal0"/>
        <w:spacing w:before="240"/>
        <w:ind w:firstLine="540"/>
        <w:jc w:val="both"/>
        <w:rPr>
          <w:highlight w:val="yellow"/>
        </w:rPr>
      </w:pPr>
      <w:r w:rsidRPr="00D85BD8">
        <w:rPr>
          <w:highlight w:val="yellow"/>
        </w:rPr>
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Задей</w:t>
      </w:r>
      <w:r w:rsidRPr="00D85BD8">
        <w:rPr>
          <w:highlight w:val="yellow"/>
        </w:rPr>
        <w:t>ствовать площадки российских загранучреждений для проведения профилактических мероприятий с иностранными гражданами на этапе оформления документов на право въезда в Российскую Федерацию.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на федеральном уровне - ФАДН России, а в части задейство</w:t>
      </w:r>
      <w:r>
        <w:t xml:space="preserve">вания площадок загранучреждений - </w:t>
      </w:r>
      <w:proofErr w:type="spellStart"/>
      <w:r>
        <w:t>Россотрудничество</w:t>
      </w:r>
      <w:proofErr w:type="spellEnd"/>
      <w:r>
        <w:t>, во взаимодействии в части экспертного обеспечения с МВД России и МИДом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lastRenderedPageBreak/>
        <w:t xml:space="preserve">2.3. </w:t>
      </w:r>
      <w:r w:rsidRPr="00D85BD8">
        <w:rPr>
          <w:highlight w:val="yellow"/>
        </w:rPr>
        <w:t>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</w:t>
      </w:r>
      <w:r w:rsidRPr="00D85BD8">
        <w:rPr>
          <w:highlight w:val="yellow"/>
        </w:rPr>
        <w:t>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</w:t>
      </w:r>
      <w:r w:rsidRPr="00D85BD8">
        <w:rPr>
          <w:highlight w:val="yellow"/>
        </w:rPr>
        <w:t>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</w:t>
      </w:r>
      <w:r>
        <w:t xml:space="preserve"> ведении образовательные организации профессионального образования;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</w:t>
      </w:r>
      <w:r>
        <w:t xml:space="preserve"> спорта,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2.4.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</w:t>
      </w:r>
      <w:r w:rsidRPr="00D85BD8">
        <w:rPr>
          <w:highlight w:val="yellow"/>
        </w:rPr>
        <w:t>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</w:t>
      </w:r>
      <w:r>
        <w:t>одежной и государственной национальной политики, культуры, спорта,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2.5. В целях минимизации негативного влияния западных и украинских пропагандистских центров на обучающихся, прибывающих из новых </w:t>
      </w:r>
      <w:r>
        <w:t xml:space="preserve">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</w:t>
      </w:r>
      <w:r>
        <w:t>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</w:t>
      </w:r>
      <w:r>
        <w:t>е органы исполнительной власти, имеющие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2.6. В рамках</w:t>
      </w:r>
      <w:r w:rsidRPr="00D85BD8">
        <w:rPr>
          <w:highlight w:val="yellow"/>
        </w:rPr>
        <w:t xml:space="preserve">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</w:t>
      </w:r>
      <w:r w:rsidRPr="00D85BD8">
        <w:rPr>
          <w:highlight w:val="yellow"/>
        </w:rPr>
        <w:lastRenderedPageBreak/>
        <w:t>социально полезной деятельности, способствующей привитию им традиционных российских духовно</w:t>
      </w:r>
      <w:r w:rsidRPr="00D85BD8">
        <w:rPr>
          <w:highlight w:val="yellow"/>
        </w:rPr>
        <w:t>-нравственных ценностей.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в части методического руководства: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с участием в части экспертного обеспечения </w:t>
      </w:r>
      <w:proofErr w:type="spellStart"/>
      <w:r>
        <w:t>Росмолодежи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</w:t>
      </w:r>
      <w:r>
        <w:t>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2.7</w:t>
      </w:r>
      <w:r>
        <w:t>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</w:t>
      </w:r>
      <w:r>
        <w:t>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</w:t>
      </w:r>
      <w:r>
        <w:t>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</w:t>
      </w:r>
      <w:r>
        <w:t>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В настоящем документе под членам</w:t>
      </w:r>
      <w:r>
        <w:t xml:space="preserve">и семей понимаются разделяющие идеологию терроризма супруг, супруга (в </w:t>
      </w:r>
      <w:proofErr w:type="spellStart"/>
      <w:r>
        <w:t>т.ч</w:t>
      </w:r>
      <w:proofErr w:type="spellEnd"/>
      <w:r>
        <w:t>. вдовец, вдова), родители, дети, усыновители, усыновленные, братья и сестры.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Исполнители: на федеральном уровне - в части методического руководства: Минтруд России, с участием Минк</w:t>
      </w:r>
      <w:r>
        <w:t xml:space="preserve">ультуры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Минспорта</w:t>
      </w:r>
      <w:proofErr w:type="spellEnd"/>
      <w:r>
        <w:t xml:space="preserve"> России и </w:t>
      </w:r>
      <w:proofErr w:type="spellStart"/>
      <w:r>
        <w:t>Росмолодежи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</w:t>
      </w:r>
      <w:r>
        <w:t>ействии с территориальными органами МВД России,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Pr="00D85BD8" w:rsidRDefault="008E4B6A">
      <w:pPr>
        <w:pStyle w:val="ConsPlusNormal0"/>
        <w:spacing w:before="240"/>
        <w:ind w:firstLine="540"/>
        <w:jc w:val="both"/>
        <w:rPr>
          <w:highlight w:val="yellow"/>
        </w:rPr>
      </w:pPr>
      <w:r w:rsidRPr="00D85BD8">
        <w:rPr>
          <w:highlight w:val="yellow"/>
        </w:rPr>
        <w:t>2.8. В целях формирования антитеррористического мировоззрения у молодежи, состоящей на различных формах учета, на регулярной основе в рамках проводи</w:t>
      </w:r>
      <w:r w:rsidRPr="00D85BD8">
        <w:rPr>
          <w:highlight w:val="yellow"/>
        </w:rPr>
        <w:t>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lastRenderedPageBreak/>
        <w:t>Организовывать п</w:t>
      </w:r>
      <w:r w:rsidRPr="00D85BD8">
        <w:rPr>
          <w:highlight w:val="yellow"/>
        </w:rPr>
        <w:t>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</w:t>
      </w:r>
      <w:r w:rsidRPr="00D85BD8">
        <w:rPr>
          <w:highlight w:val="yellow"/>
        </w:rPr>
        <w:t>и, просветительскими, культурными, досуговыми и спортивными мероприятиями</w:t>
      </w:r>
      <w:r>
        <w:t>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</w:t>
      </w:r>
      <w:r>
        <w:t>та, с участием территориальных органов МВД России,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Title0"/>
        <w:jc w:val="center"/>
        <w:outlineLvl w:val="0"/>
      </w:pPr>
      <w:r>
        <w:t>3. Меры индивидуальной профилактики</w:t>
      </w:r>
    </w:p>
    <w:p w:rsidR="008753DF" w:rsidRDefault="008753DF">
      <w:pPr>
        <w:pStyle w:val="ConsPlusNormal0"/>
        <w:jc w:val="center"/>
      </w:pPr>
    </w:p>
    <w:p w:rsidR="008753DF" w:rsidRDefault="008E4B6A">
      <w:pPr>
        <w:pStyle w:val="ConsPlusNormal0"/>
        <w:ind w:firstLine="540"/>
        <w:jc w:val="both"/>
      </w:pPr>
      <w:r>
        <w:t xml:space="preserve">3.1. В целях создания условий для осознанного (деятельного) отказа от участия в </w:t>
      </w:r>
      <w:r w:rsidRPr="00D85BD8">
        <w:rPr>
          <w:highlight w:val="yellow"/>
        </w:rPr>
        <w:t>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</w:t>
      </w:r>
      <w:r w:rsidRPr="00D85BD8">
        <w:rPr>
          <w:highlight w:val="yellow"/>
        </w:rPr>
        <w:t>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</w:t>
      </w:r>
      <w:r w:rsidRPr="00D85BD8">
        <w:rPr>
          <w:highlight w:val="yellow"/>
        </w:rPr>
        <w:t xml:space="preserve">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  <w:bookmarkStart w:id="0" w:name="_GoBack"/>
      <w:bookmarkEnd w:id="0"/>
    </w:p>
    <w:p w:rsidR="008753DF" w:rsidRDefault="008E4B6A">
      <w:pPr>
        <w:pStyle w:val="ConsPlusNormal0"/>
        <w:spacing w:before="240"/>
        <w:ind w:firstLine="540"/>
        <w:jc w:val="both"/>
      </w:pPr>
      <w:r>
        <w:t>И</w:t>
      </w:r>
      <w:r>
        <w:t>сполнители: на федеральном уровне - ФСИН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</w:t>
      </w:r>
      <w:r>
        <w:t>ки.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3.2.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</w:t>
      </w:r>
      <w:r>
        <w:t xml:space="preserve">актера, а также обеспечивать их </w:t>
      </w:r>
      <w:proofErr w:type="spellStart"/>
      <w:r>
        <w:t>ресоциализацию</w:t>
      </w:r>
      <w:proofErr w:type="spellEnd"/>
      <w:r>
        <w:t xml:space="preserve"> и </w:t>
      </w:r>
      <w:proofErr w:type="spellStart"/>
      <w:r>
        <w:t>реинтеграцию</w:t>
      </w:r>
      <w:proofErr w:type="spellEnd"/>
      <w:r>
        <w:t xml:space="preserve"> в общество на основе привлечения к профессиональной, общественной, волонтерской и иной социально полезной деятельности.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территориальные органы ФСИН России во взаимодействии с исполн</w:t>
      </w:r>
      <w:r>
        <w:t>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3.3. В рамках решения за</w:t>
      </w:r>
      <w:r>
        <w:t xml:space="preserve">дачи по </w:t>
      </w:r>
      <w:proofErr w:type="spellStart"/>
      <w:r>
        <w:t>дерадикализации</w:t>
      </w:r>
      <w:proofErr w:type="spellEnd"/>
      <w:r>
        <w:t xml:space="preserve"> лиц, отбывающих наказание за совершение преступлений террористической направленности, в том числе не связанное с </w:t>
      </w:r>
      <w:r>
        <w:lastRenderedPageBreak/>
        <w:t>лишением свободы, реализовывать с привлечением психологов, представителей религиозных и общественных организаций индиви</w:t>
      </w:r>
      <w:r>
        <w:t>дуальные профилактические мероприятия, нацеленные на разъяснение им преступной и античеловеческой сущности терроризма. Привлекать деятельно раскаявшихся и отказавшихся от участия в террористической деятельности лиц к проведению профилактической работы, вкл</w:t>
      </w:r>
      <w:r>
        <w:t>ючая создание антитеррористического контента.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 во взаимодействии с МВД России и Минтрудом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на региональном уровне - территориальные органы ФСИН России во взаимодействии с территориальными органами МВД </w:t>
      </w:r>
      <w:r>
        <w:t>России и исполнительными органами субъектов Российской Федерации.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3.4. 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</w:t>
      </w:r>
      <w:r>
        <w:t xml:space="preserve">й работы по устранению предпосылок к </w:t>
      </w:r>
      <w:proofErr w:type="spellStart"/>
      <w:r>
        <w:t>радикализации</w:t>
      </w:r>
      <w:proofErr w:type="spellEnd"/>
      <w:r>
        <w:t xml:space="preserve">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</w:t>
      </w:r>
      <w:r>
        <w:t>ти к насильственному (агрессивному) и суицидальному поведению.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</w:t>
      </w:r>
      <w:r>
        <w:t>ельных организациях, на объектах торговли и транспортной инфраструктуры, в частности, "</w:t>
      </w:r>
      <w:proofErr w:type="spellStart"/>
      <w:r>
        <w:t>Колумбайн</w:t>
      </w:r>
      <w:proofErr w:type="spellEnd"/>
      <w:r>
        <w:t>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</w:t>
      </w:r>
      <w:r>
        <w:t>вом Российской Федерации террористическими (доступ с сайта ФСБ России).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 xml:space="preserve"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</w:t>
      </w:r>
      <w:r>
        <w:t>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</w:t>
      </w:r>
      <w:r>
        <w:t>я с их страницами в социальных сетях и мессенджерах.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</w:t>
      </w:r>
      <w:r>
        <w:t>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3.5. В рамках профилактики правонарушений среди несовершеннолетних обеспечивать </w:t>
      </w:r>
      <w:r>
        <w:lastRenderedPageBreak/>
        <w:t>реализацию инд</w:t>
      </w:r>
      <w:r>
        <w:t>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</w:t>
      </w:r>
      <w:r>
        <w:t>ивному контенту радикальной, насильственной и суицидальной направленности.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Минздрав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</w:t>
      </w:r>
      <w:r>
        <w:t>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</w:t>
      </w:r>
      <w:r>
        <w:t>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3.6. 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</w:t>
      </w:r>
      <w:r>
        <w:t>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</w:t>
      </w:r>
      <w:proofErr w:type="spellStart"/>
      <w:r>
        <w:t>Росфинмониторинга</w:t>
      </w:r>
      <w:proofErr w:type="spellEnd"/>
      <w:r>
        <w:t>, с участием органов местного самоуправл</w:t>
      </w:r>
      <w:r>
        <w:t>ения и религиозных организаций.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Title0"/>
        <w:jc w:val="center"/>
        <w:outlineLvl w:val="0"/>
      </w:pPr>
      <w:r>
        <w:t>4. Меры информационно-пропагандистского</w:t>
      </w:r>
    </w:p>
    <w:p w:rsidR="008753DF" w:rsidRDefault="008E4B6A">
      <w:pPr>
        <w:pStyle w:val="ConsPlusTitle0"/>
        <w:jc w:val="center"/>
      </w:pPr>
      <w:r>
        <w:t>(разъяснительного) характера и защиты информационного</w:t>
      </w:r>
    </w:p>
    <w:p w:rsidR="008753DF" w:rsidRDefault="008E4B6A">
      <w:pPr>
        <w:pStyle w:val="ConsPlusTitle0"/>
        <w:jc w:val="center"/>
      </w:pPr>
      <w:r>
        <w:t>пространства Российской Федерации от идеологии терроризма</w:t>
      </w:r>
    </w:p>
    <w:p w:rsidR="008753DF" w:rsidRDefault="008753DF">
      <w:pPr>
        <w:pStyle w:val="ConsPlusNormal0"/>
        <w:jc w:val="center"/>
      </w:pPr>
    </w:p>
    <w:p w:rsidR="008753DF" w:rsidRDefault="008E4B6A">
      <w:pPr>
        <w:pStyle w:val="ConsPlusNormal0"/>
        <w:ind w:firstLine="540"/>
        <w:jc w:val="both"/>
      </w:pPr>
      <w:r>
        <w:t>4.1. Для повышения эффективности информационно-пропага</w:t>
      </w:r>
      <w:r>
        <w:t>ндистской деятельности в части привития населению стойкого неприятия идеологии терроризма: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</w:t>
      </w:r>
      <w:r>
        <w:t>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</w:t>
      </w:r>
      <w:r>
        <w:t xml:space="preserve">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</w:t>
      </w:r>
      <w:r>
        <w:t>рмационно-телекоммуникационной сети "Интернет", прежде всего в социальных сетях и мессенджерах.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lastRenderedPageBreak/>
        <w:t xml:space="preserve">Исполнители: на федеральном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</w:t>
      </w:r>
      <w:r>
        <w:t xml:space="preserve">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</w:t>
      </w:r>
      <w:proofErr w:type="spellStart"/>
      <w:r>
        <w:t>Росгвардии</w:t>
      </w:r>
      <w:proofErr w:type="spellEnd"/>
      <w:r>
        <w:t>, органов местного самоупр</w:t>
      </w:r>
      <w:r>
        <w:t>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4.1.2. 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</w:t>
      </w:r>
      <w:r>
        <w:t>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</w:t>
      </w:r>
      <w:r>
        <w:t xml:space="preserve">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</w:t>
      </w:r>
      <w:r>
        <w:t>и иные средства электронной коммуникации.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&lt;1&gt; Предусмотрена </w:t>
      </w:r>
      <w:hyperlink r:id="rId12" w:tooltip="Постановление Правительства РФ от 16.11.2020 N 1844 (ред. от 09.12.2023) &quot;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&quot;Диа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</w:t>
      </w:r>
      <w:r>
        <w:t>ноября 2020 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</w:t>
      </w:r>
      <w:r>
        <w:t>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Исполнители: исполнительные органы субъектов Российской Федерации, осуществляющие полн</w:t>
      </w:r>
      <w:r>
        <w:t>омочия в сфере печати и массовых коммуникаций, во взаимодействии с центрами управления регионов и органами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4.1.3. Обеспечивать формирование и функционирование электронного каталога антитеррористических материалов &lt;2</w:t>
      </w:r>
      <w:r w:rsidRPr="00D85BD8">
        <w:rPr>
          <w:highlight w:val="yellow"/>
        </w:rPr>
        <w:t xml:space="preserve">&gt; (текстовых, графических, аудио и видео) с предоставлением к нему свободного доступа, прежде всего для использования при проведении </w:t>
      </w:r>
      <w:proofErr w:type="spellStart"/>
      <w:r w:rsidRPr="00D85BD8">
        <w:rPr>
          <w:highlight w:val="yellow"/>
        </w:rPr>
        <w:t>общепрофилактических</w:t>
      </w:r>
      <w:proofErr w:type="spellEnd"/>
      <w:r w:rsidRPr="00D85BD8">
        <w:rPr>
          <w:highlight w:val="yellow"/>
        </w:rPr>
        <w:t>, адресных, индивидуальных и информационно-пропагандистских мероприятий.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</w:t>
      </w:r>
      <w:r>
        <w:t>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&lt;2&gt; Под электронным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lastRenderedPageBreak/>
        <w:t>Исполнители: на федеральном уровне - Минкультур</w:t>
      </w:r>
      <w:r>
        <w:t xml:space="preserve">ы России во взаимодействии с МВД России, Минобороны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 xml:space="preserve">, ФАДН России, </w:t>
      </w:r>
      <w:proofErr w:type="spellStart"/>
      <w:r>
        <w:t>Росмолодежью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</w:t>
      </w:r>
      <w:r>
        <w:t xml:space="preserve">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</w:t>
      </w:r>
      <w:proofErr w:type="spellStart"/>
      <w:r>
        <w:t>Росгвардии</w:t>
      </w:r>
      <w:proofErr w:type="spellEnd"/>
      <w:r>
        <w:t>,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4.2. 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медиа-цен</w:t>
      </w:r>
      <w:r>
        <w:t xml:space="preserve">трами (культурными, </w:t>
      </w:r>
      <w:proofErr w:type="gramStart"/>
      <w:r>
        <w:t>радио-центрами</w:t>
      </w:r>
      <w:proofErr w:type="gramEnd"/>
      <w:r>
        <w:t>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</w:t>
      </w:r>
      <w:r>
        <w:t>льной власти, имеющие в ведении профессиональные образовательные организации и организации высшего образования;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сферах образования, культуры, печати </w:t>
      </w:r>
      <w:r>
        <w:t>и массовых коммуникаций,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4.3. </w:t>
      </w:r>
      <w:r w:rsidRPr="00D85BD8">
        <w:rPr>
          <w:highlight w:val="yellow"/>
        </w:rPr>
        <w:t>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</w:t>
      </w:r>
      <w:r w:rsidRPr="00D85BD8">
        <w:rPr>
          <w:highlight w:val="yellow"/>
        </w:rPr>
        <w:t>дминистраторов популярных каналов в социальных сетях и мессенджерах (</w:t>
      </w:r>
      <w:proofErr w:type="spellStart"/>
      <w:r w:rsidRPr="00D85BD8">
        <w:rPr>
          <w:highlight w:val="yellow"/>
        </w:rPr>
        <w:t>блогеров</w:t>
      </w:r>
      <w:proofErr w:type="spellEnd"/>
      <w:r w:rsidRPr="00D85BD8">
        <w:rPr>
          <w:highlight w:val="yellow"/>
        </w:rPr>
        <w:t>) в реализации мероприятий по противодействию идеологии терроризма в рамках государственной (</w:t>
      </w:r>
      <w:proofErr w:type="spellStart"/>
      <w:r w:rsidRPr="00D85BD8">
        <w:rPr>
          <w:highlight w:val="yellow"/>
        </w:rPr>
        <w:t>грантовой</w:t>
      </w:r>
      <w:proofErr w:type="spellEnd"/>
      <w:r w:rsidRPr="00D85BD8">
        <w:rPr>
          <w:highlight w:val="yellow"/>
        </w:rPr>
        <w:t>) поддержки проектов обеспечивать создание и распространение по наиболее попу</w:t>
      </w:r>
      <w:r w:rsidRPr="00D85BD8">
        <w:rPr>
          <w:highlight w:val="yellow"/>
        </w:rPr>
        <w:t>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</w:t>
      </w:r>
      <w:r w:rsidRPr="00D85BD8">
        <w:rPr>
          <w:highlight w:val="yellow"/>
        </w:rPr>
        <w:t>воззрения.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 xml:space="preserve">, во взаимодействии в части экспертного обеспечения с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ФАДН России, а также представления сведений о героях - МВД Росс</w:t>
      </w:r>
      <w:r>
        <w:t>ии, Минобороны России, ФСБ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</w:t>
      </w:r>
      <w:r>
        <w:t xml:space="preserve">тавления сведений о героях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lastRenderedPageBreak/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4.4. </w:t>
      </w:r>
      <w:r w:rsidRPr="00D85BD8">
        <w:rPr>
          <w:highlight w:val="yellow"/>
        </w:rPr>
        <w:t xml:space="preserve">Для создания дополнительных условий по формированию у населения антитеррористического мировоззрения </w:t>
      </w:r>
      <w:r w:rsidRPr="00D85BD8">
        <w:rPr>
          <w:highlight w:val="yellow"/>
        </w:rPr>
        <w:t>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</w:t>
      </w:r>
      <w:r w:rsidRPr="00D85BD8">
        <w:rPr>
          <w:highlight w:val="yellow"/>
        </w:rPr>
        <w:t>ероям и включение данных памятных мест в экскурсионные программы.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</w:t>
      </w:r>
      <w:r>
        <w:t>Минэкономразвития России и ФАДН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</w:t>
      </w:r>
      <w:r>
        <w:t xml:space="preserve">представления сведений о героях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4.5. </w:t>
      </w:r>
      <w:r w:rsidRPr="00D85BD8">
        <w:rPr>
          <w:highlight w:val="yellow"/>
        </w:rPr>
        <w:t>В целях привития населению новых субъектов Российской Федерации традиционных российских духовно</w:t>
      </w:r>
      <w:r w:rsidRPr="00D85BD8">
        <w:rPr>
          <w:highlight w:val="yellow"/>
        </w:rPr>
        <w:t xml:space="preserve">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</w:t>
      </w:r>
      <w:r w:rsidRPr="00D85BD8">
        <w:rPr>
          <w:highlight w:val="yellow"/>
        </w:rPr>
        <w:t>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</w:t>
      </w:r>
      <w:proofErr w:type="spellStart"/>
      <w:r w:rsidRPr="00D85BD8">
        <w:rPr>
          <w:highlight w:val="yellow"/>
        </w:rPr>
        <w:t>блогеров</w:t>
      </w:r>
      <w:proofErr w:type="spellEnd"/>
      <w:r w:rsidRPr="00D85BD8">
        <w:rPr>
          <w:highlight w:val="yellow"/>
        </w:rPr>
        <w:t>).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</w:t>
      </w:r>
      <w:r>
        <w:t>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Исполнители: на федераль</w:t>
      </w:r>
      <w:r>
        <w:t xml:space="preserve">ном уровне - </w:t>
      </w:r>
      <w:proofErr w:type="spellStart"/>
      <w:r>
        <w:t>Минцифры</w:t>
      </w:r>
      <w:proofErr w:type="spellEnd"/>
      <w:r>
        <w:t xml:space="preserve"> России во взаимодействии с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ФАДН России, </w:t>
      </w:r>
      <w:proofErr w:type="spellStart"/>
      <w:r>
        <w:t>Росмолодежью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</w:t>
      </w:r>
      <w:r>
        <w:t xml:space="preserve">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</w:t>
      </w:r>
      <w:r>
        <w:t>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</w:t>
      </w:r>
      <w:r>
        <w:lastRenderedPageBreak/>
        <w:t>трансляцию в средствах массовой информации, в том числе в информационно-телекоммуникаци</w:t>
      </w:r>
      <w:r>
        <w:t>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</w:t>
      </w:r>
      <w:r>
        <w:t>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</w:t>
      </w:r>
      <w:r>
        <w:t>азования и молодежной политики,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</w:t>
      </w:r>
      <w:r>
        <w:t>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 и </w:t>
      </w:r>
      <w:proofErr w:type="spellStart"/>
      <w:r>
        <w:t>Мин</w:t>
      </w:r>
      <w:r>
        <w:t>цифры</w:t>
      </w:r>
      <w:proofErr w:type="spellEnd"/>
      <w:r>
        <w:t xml:space="preserve"> России с участием в части распространения материалов в рамках </w:t>
      </w:r>
      <w:proofErr w:type="spellStart"/>
      <w:r>
        <w:t>форумных</w:t>
      </w:r>
      <w:proofErr w:type="spellEnd"/>
      <w:r>
        <w:t xml:space="preserve"> кампаний </w:t>
      </w:r>
      <w:proofErr w:type="spellStart"/>
      <w:r>
        <w:t>Росмолодежи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</w:t>
      </w:r>
      <w:r>
        <w:t>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4.8. 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информационно-телекоммуникационной сети "Интернет</w:t>
      </w:r>
      <w:r>
        <w:t>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Роскомнадзор</w:t>
      </w:r>
      <w:proofErr w:type="spellEnd"/>
      <w:r>
        <w:t>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Title0"/>
        <w:jc w:val="center"/>
        <w:outlineLvl w:val="0"/>
      </w:pPr>
      <w:r>
        <w:t>5. Меры кадрового и методического обеспечения</w:t>
      </w:r>
    </w:p>
    <w:p w:rsidR="008753DF" w:rsidRDefault="008E4B6A">
      <w:pPr>
        <w:pStyle w:val="ConsPlusTitle0"/>
        <w:jc w:val="center"/>
      </w:pPr>
      <w:r>
        <w:t>профилактической работы</w:t>
      </w:r>
    </w:p>
    <w:p w:rsidR="008753DF" w:rsidRDefault="008753DF">
      <w:pPr>
        <w:pStyle w:val="ConsPlusNormal0"/>
        <w:jc w:val="center"/>
      </w:pPr>
    </w:p>
    <w:p w:rsidR="008753DF" w:rsidRDefault="008E4B6A">
      <w:pPr>
        <w:pStyle w:val="ConsPlusNormal0"/>
        <w:ind w:firstLine="540"/>
        <w:jc w:val="both"/>
      </w:pPr>
      <w:r>
        <w:t>5.1. В целях повышения профессионального уровня уполномоченных должностных лиц, ответственных за решение задач по противодействию идеологии т</w:t>
      </w:r>
      <w:r>
        <w:t xml:space="preserve">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</w:t>
      </w:r>
      <w:proofErr w:type="spellStart"/>
      <w:r>
        <w:lastRenderedPageBreak/>
        <w:t>Минобрнауки</w:t>
      </w:r>
      <w:proofErr w:type="spellEnd"/>
      <w:r>
        <w:t xml:space="preserve"> России и </w:t>
      </w:r>
      <w:proofErr w:type="spellStart"/>
      <w:r>
        <w:t>РАНХиГС</w:t>
      </w:r>
      <w:proofErr w:type="spellEnd"/>
      <w:r>
        <w:t xml:space="preserve"> с аппаратом НАК, на базе госуда</w:t>
      </w:r>
      <w:r>
        <w:t xml:space="preserve">рственных образовательных организаций высшего образования. Перечень рекомендованных к реализации программ повышения квалификации по направлению противодействия идеологии терроризма разместить на сайте </w:t>
      </w:r>
      <w:proofErr w:type="spellStart"/>
      <w:r>
        <w:t>Минобрнауки</w:t>
      </w:r>
      <w:proofErr w:type="spellEnd"/>
      <w:r>
        <w:t xml:space="preserve"> России.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</w:t>
      </w:r>
      <w:r>
        <w:t xml:space="preserve">- </w:t>
      </w:r>
      <w:proofErr w:type="spellStart"/>
      <w:r>
        <w:t>Минобрнауки</w:t>
      </w:r>
      <w:proofErr w:type="spellEnd"/>
      <w:r>
        <w:t xml:space="preserve"> России и </w:t>
      </w:r>
      <w:proofErr w:type="spellStart"/>
      <w:r>
        <w:t>РАНХиГС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на региональном уровне - координационные центры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 &lt;1&gt; и учебно-методические центры </w:t>
      </w:r>
      <w:proofErr w:type="spellStart"/>
      <w:r>
        <w:t>РАНХиГС</w:t>
      </w:r>
      <w:proofErr w:type="spellEnd"/>
      <w:r>
        <w:t>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Координационные центры по формированию у моло</w:t>
      </w:r>
      <w:r>
        <w:t>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</w:t>
      </w:r>
      <w:r>
        <w:t xml:space="preserve">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r:id="rId13" w:tooltip="Ссылка на КонсультантПлюс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25 апреля 2019 г. N 247). Далее - Координационные центры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5.2. </w:t>
      </w:r>
      <w:r w:rsidRPr="00D85BD8">
        <w:rPr>
          <w:highlight w:val="yellow"/>
        </w:rPr>
        <w:t>Для об</w:t>
      </w:r>
      <w:r w:rsidRPr="00D85BD8">
        <w:rPr>
          <w:highlight w:val="yellow"/>
        </w:rPr>
        <w:t>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</w:t>
      </w:r>
      <w:r w:rsidRPr="00D85BD8">
        <w:rPr>
          <w:highlight w:val="yellow"/>
        </w:rPr>
        <w:t xml:space="preserve">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&lt;2&gt; с последующим </w:t>
      </w:r>
      <w:r w:rsidRPr="00D85BD8">
        <w:rPr>
          <w:highlight w:val="yellow"/>
        </w:rPr>
        <w:t>освещением их результатов на официальных сайтах, в социальных сетях и средствах массовой информации.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&lt;2&gt; Информацию о планируемых в предстоящем году мероприятиях ежегодно размещать (декабрь) на Интернет-портале Национальног</w:t>
      </w:r>
      <w:r>
        <w:t>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</w:t>
      </w:r>
      <w:r>
        <w:t xml:space="preserve">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Рособрнадзор</w:t>
      </w:r>
      <w:proofErr w:type="spellEnd"/>
      <w:r>
        <w:t xml:space="preserve">, </w:t>
      </w:r>
      <w:proofErr w:type="spellStart"/>
      <w:r>
        <w:t>Росмолодежь</w:t>
      </w:r>
      <w:proofErr w:type="spellEnd"/>
      <w:r>
        <w:t>, ФАДН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lastRenderedPageBreak/>
        <w:t>5.3. В</w:t>
      </w:r>
      <w:r>
        <w:t xml:space="preserve"> целях формирования профессиональных знаний и умений у педагогических работников, тренеров-преподавателей и психологов образовательных организаций по своевременному выявлению обучающихся, требующих дополнительного профилактического внимания, осуществлению </w:t>
      </w:r>
      <w:r>
        <w:t>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</w:t>
      </w:r>
      <w:r>
        <w:t>ы высшего образования.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Минобрнауки</w:t>
      </w:r>
      <w:proofErr w:type="spellEnd"/>
      <w:r>
        <w:t xml:space="preserve"> России во взаимодействии с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Рособрнадзором</w:t>
      </w:r>
      <w:proofErr w:type="spellEnd"/>
      <w:r>
        <w:t>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2025 год.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5.4. В целях повышения уровня подготовки кадров, задействованных в профилактической работе: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5.4.1. 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</w:t>
      </w:r>
      <w:r>
        <w:t>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</w:t>
      </w:r>
      <w:r>
        <w:t xml:space="preserve"> в конфликтных ситуациях.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</w:t>
      </w:r>
      <w:r>
        <w:t>ийской Федерации, осуществляющие полномочия в сфере образования.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5.4.2. 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</w:t>
      </w:r>
      <w:r>
        <w:t>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</w:t>
      </w:r>
      <w:r>
        <w:t>ных организациях психологических и иных условий, препятствующих распространению деструктивных идей в учебных коллективах.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</w:t>
      </w:r>
      <w:r>
        <w:t>ов Российской Федерации, осуществляющие полномочия в сфере образования.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5.4.3. Обеспечивать проведение с руководством и специалистами исполнительных органов </w:t>
      </w:r>
      <w:r>
        <w:lastRenderedPageBreak/>
        <w:t xml:space="preserve">субъектов Российской Федерации, осуществляющих полномочия в сфере средств массовых </w:t>
      </w:r>
      <w:r>
        <w:t>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</w:t>
      </w:r>
      <w:r>
        <w:t>озах их совершения и о мерах, принимаемых в целях предупреждения и пресечения таких преступлений.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Исполнитель: </w:t>
      </w:r>
      <w:proofErr w:type="spellStart"/>
      <w:r>
        <w:t>Минцифры</w:t>
      </w:r>
      <w:proofErr w:type="spellEnd"/>
      <w:r>
        <w:t xml:space="preserve"> России во взаимодействии с </w:t>
      </w:r>
      <w:proofErr w:type="spellStart"/>
      <w:r>
        <w:t>Роскомнадзором</w:t>
      </w:r>
      <w:proofErr w:type="spellEnd"/>
      <w:r>
        <w:t>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 w:rsidRPr="00D85BD8">
        <w:rPr>
          <w:highlight w:val="yellow"/>
        </w:rPr>
        <w:t>5.5. В целях информационного и методического сопровождения деятельности по ус</w:t>
      </w:r>
      <w:r w:rsidRPr="00D85BD8">
        <w:rPr>
          <w:highlight w:val="yellow"/>
        </w:rPr>
        <w:t xml:space="preserve">транению причин </w:t>
      </w:r>
      <w:proofErr w:type="spellStart"/>
      <w:r w:rsidRPr="00D85BD8">
        <w:rPr>
          <w:highlight w:val="yellow"/>
        </w:rPr>
        <w:t>радикализации</w:t>
      </w:r>
      <w:proofErr w:type="spellEnd"/>
      <w:r w:rsidRPr="00D85BD8">
        <w:rPr>
          <w:highlight w:val="yellow"/>
        </w:rPr>
        <w:t xml:space="preserve">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</w:t>
      </w:r>
      <w:r w:rsidRPr="00D85BD8">
        <w:rPr>
          <w:highlight w:val="yellow"/>
        </w:rPr>
        <w:t>уждающихся в социально-психологической поддержке, подверженных влиянию террористической и иной деструктивной идеологии.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Минпросвещения</w:t>
      </w:r>
      <w:proofErr w:type="spellEnd"/>
      <w:r>
        <w:t xml:space="preserve"> России во взаимодействии с </w:t>
      </w:r>
      <w:proofErr w:type="spellStart"/>
      <w:r>
        <w:t>Минобрнауки</w:t>
      </w:r>
      <w:proofErr w:type="spellEnd"/>
      <w:r>
        <w:t xml:space="preserve"> России, Минздравом России, федеральными органами исполнительной власт</w:t>
      </w:r>
      <w:r>
        <w:t>и, имеющими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</w:t>
      </w:r>
      <w:r>
        <w:t>о самоуправления.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</w:t>
      </w:r>
      <w:r>
        <w:t xml:space="preserve">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</w:t>
      </w:r>
      <w:r>
        <w:t>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</w:t>
      </w:r>
      <w:r>
        <w:t>ганы исполнительной власти, имеющие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5.7. </w:t>
      </w:r>
      <w:r w:rsidRPr="00D85BD8">
        <w:rPr>
          <w:highlight w:val="yellow"/>
        </w:rPr>
        <w:t>Для устранения причин и факторов, способствующих вовлечению в террористическую 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</w:t>
      </w:r>
      <w:r w:rsidRPr="00D85BD8">
        <w:rPr>
          <w:highlight w:val="yellow"/>
        </w:rPr>
        <w:t xml:space="preserve"> </w:t>
      </w:r>
      <w:r w:rsidRPr="00D85BD8">
        <w:rPr>
          <w:highlight w:val="yellow"/>
        </w:rPr>
        <w:lastRenderedPageBreak/>
        <w:t>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</w:t>
      </w:r>
      <w:r>
        <w:t xml:space="preserve">ствии в части экспертного обеспечения с МВД России, Минобороны России,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Минспортом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>, ФАДН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</w:t>
      </w:r>
      <w:r>
        <w:t xml:space="preserve">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</w:t>
      </w:r>
      <w:proofErr w:type="spellStart"/>
      <w:r>
        <w:t>Росгвардии</w:t>
      </w:r>
      <w:proofErr w:type="spellEnd"/>
      <w:r>
        <w:t xml:space="preserve">, объединений (соединений, воинских частей), входящих в </w:t>
      </w:r>
      <w:r>
        <w:t>состав военных округов.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</w:t>
      </w:r>
      <w:r>
        <w:t>риятий по противодействию идеологии терроризма, обеспечивать: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</w:t>
      </w:r>
      <w:r>
        <w:t>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 во взаимодействии с федерал</w:t>
      </w:r>
      <w:r>
        <w:t>ьными органами исполнительной власти, имеющими в ведении образовательные организации;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</w:t>
      </w:r>
      <w:r>
        <w:t>и и массовых коммуникаций.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</w:t>
      </w:r>
      <w:r>
        <w:t>и реализации с населением в целом и отдельными категориями лиц мероприятий по противодействию идеологии терроризма.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на региональном уровне - координационные центры при образовательных организациях </w:t>
      </w:r>
      <w:proofErr w:type="spellStart"/>
      <w:r>
        <w:t>Ми</w:t>
      </w:r>
      <w:r>
        <w:t>нобрнауки</w:t>
      </w:r>
      <w:proofErr w:type="spellEnd"/>
      <w:r>
        <w:t xml:space="preserve"> России.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lastRenderedPageBreak/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5.9. </w:t>
      </w:r>
      <w:r w:rsidRPr="00D85BD8">
        <w:rPr>
          <w:highlight w:val="yellow"/>
        </w:rPr>
        <w:t>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</w:t>
      </w:r>
      <w:r w:rsidRPr="00D85BD8">
        <w:rPr>
          <w:highlight w:val="yellow"/>
        </w:rPr>
        <w:t>влению противодействия идеологии терроризма и внедрение их результатов в практическую деятельность.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Исполнитель: </w:t>
      </w:r>
      <w:proofErr w:type="spellStart"/>
      <w:r>
        <w:t>Минобрнауки</w:t>
      </w:r>
      <w:proofErr w:type="spellEnd"/>
      <w:r>
        <w:t xml:space="preserve"> России во взаимодействии с Минюстом России, </w:t>
      </w:r>
      <w:proofErr w:type="spellStart"/>
      <w:r>
        <w:t>Минпросвещения</w:t>
      </w:r>
      <w:proofErr w:type="spellEnd"/>
      <w:r>
        <w:t xml:space="preserve"> России, Минкультуры России, ФСИН России, в части экспертного и (или) инф</w:t>
      </w:r>
      <w:r>
        <w:t xml:space="preserve">ормационного обеспечения - с </w:t>
      </w:r>
      <w:proofErr w:type="spellStart"/>
      <w:r>
        <w:t>Минцифры</w:t>
      </w:r>
      <w:proofErr w:type="spellEnd"/>
      <w:r>
        <w:t xml:space="preserve"> России, ФАДН России, </w:t>
      </w:r>
      <w:proofErr w:type="spellStart"/>
      <w:r>
        <w:t>Роскомнадзором</w:t>
      </w:r>
      <w:proofErr w:type="spellEnd"/>
      <w:r>
        <w:t xml:space="preserve"> и </w:t>
      </w:r>
      <w:proofErr w:type="spellStart"/>
      <w:r>
        <w:t>Росмолодежью</w:t>
      </w:r>
      <w:proofErr w:type="spellEnd"/>
      <w:r>
        <w:t>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2024 год - разработка перечня, ежегодно - проведение исследований.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5.10. В целях информационно-методического обеспечения проведения </w:t>
      </w:r>
      <w:proofErr w:type="spellStart"/>
      <w:r>
        <w:t>общепрофилактических</w:t>
      </w:r>
      <w:proofErr w:type="spellEnd"/>
      <w:r>
        <w:t>, адресн</w:t>
      </w:r>
      <w:r>
        <w:t>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</w:t>
      </w:r>
      <w:r>
        <w:t>т формировать у населения и отдельных социальных групп стойкое неприятие идеологии терроризма.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&lt;1&gt; Интернет-портал Национального антитеррористического комитета и иные ресурсы в социальных сетях и мессенджерах.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ind w:firstLine="540"/>
        <w:jc w:val="both"/>
      </w:pPr>
      <w:r>
        <w:t>Исполнители:</w:t>
      </w:r>
      <w:r>
        <w:t xml:space="preserve"> на федеральном уровне - </w:t>
      </w:r>
      <w:proofErr w:type="spellStart"/>
      <w:r>
        <w:t>Минцифры</w:t>
      </w:r>
      <w:proofErr w:type="spellEnd"/>
      <w:r>
        <w:t xml:space="preserve"> России, Минкультуры России, </w:t>
      </w:r>
      <w:proofErr w:type="spellStart"/>
      <w:r>
        <w:t>Росмолодежь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</w:t>
      </w:r>
      <w:r>
        <w:t xml:space="preserve"> комиссий в Российской Федерации.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5.11. </w:t>
      </w:r>
      <w:r w:rsidRPr="00D85BD8">
        <w:rPr>
          <w:highlight w:val="yellow"/>
        </w:rPr>
        <w:t>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</w:t>
      </w:r>
      <w:r w:rsidRPr="00D85BD8">
        <w:rPr>
          <w:highlight w:val="yellow"/>
        </w:rPr>
        <w:t xml:space="preserve">тивности реализации </w:t>
      </w:r>
      <w:proofErr w:type="spellStart"/>
      <w:r w:rsidRPr="00D85BD8">
        <w:rPr>
          <w:highlight w:val="yellow"/>
        </w:rPr>
        <w:t>общепрофилактических</w:t>
      </w:r>
      <w:proofErr w:type="spellEnd"/>
      <w:r w:rsidRPr="00D85BD8">
        <w:rPr>
          <w:highlight w:val="yellow"/>
        </w:rPr>
        <w:t>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</w:t>
      </w:r>
      <w:r w:rsidRPr="00D85BD8">
        <w:rPr>
          <w:highlight w:val="yellow"/>
        </w:rPr>
        <w:t>ия, прежде всего молодежи.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Минкультуры России, </w:t>
      </w:r>
      <w:proofErr w:type="spellStart"/>
      <w:r>
        <w:t>Минцифры</w:t>
      </w:r>
      <w:proofErr w:type="spellEnd"/>
      <w:r>
        <w:t xml:space="preserve"> России, ФСО России, ФАДН России, </w:t>
      </w:r>
      <w:proofErr w:type="spellStart"/>
      <w:r>
        <w:t>Росмолодежь</w:t>
      </w:r>
      <w:proofErr w:type="spellEnd"/>
      <w:r>
        <w:t>;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</w:t>
      </w:r>
      <w:r>
        <w:t xml:space="preserve">номочия в сфере печати и массовых коммуникаций, культуры, образования и </w:t>
      </w:r>
      <w:r>
        <w:lastRenderedPageBreak/>
        <w:t>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</w:t>
      </w:r>
      <w:r>
        <w:t>тров управления регионов.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Срок: ежегодно.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Title0"/>
        <w:jc w:val="center"/>
        <w:outlineLvl w:val="0"/>
      </w:pPr>
      <w:r>
        <w:t>6. Организационные меры</w:t>
      </w:r>
    </w:p>
    <w:p w:rsidR="008753DF" w:rsidRDefault="008753DF">
      <w:pPr>
        <w:pStyle w:val="ConsPlusNormal0"/>
        <w:jc w:val="center"/>
      </w:pPr>
    </w:p>
    <w:p w:rsidR="008753DF" w:rsidRDefault="008E4B6A">
      <w:pPr>
        <w:pStyle w:val="ConsPlusNormal0"/>
        <w:ind w:firstLine="540"/>
        <w:jc w:val="both"/>
      </w:pPr>
      <w:r>
        <w:t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</w:t>
      </w:r>
      <w:r>
        <w:t>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6.2. Персональная ответственность за эффективность и качество профилактической ра</w:t>
      </w:r>
      <w:r>
        <w:t>боты 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контроля за реализацией настоящего Комплексного плана руководители федеральных органов исполни</w:t>
      </w:r>
      <w:r>
        <w:t xml:space="preserve">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ответственных за </w:t>
      </w:r>
      <w:r>
        <w:t>организацию профилактической работы.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 xml:space="preserve"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</w:t>
      </w:r>
      <w:r>
        <w:t xml:space="preserve">осуществляется в соответствии с </w:t>
      </w:r>
      <w:hyperlink r:id="rId14" w:tooltip="&quot;Порядок 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терроризма в Российско">
        <w:r>
          <w:rPr>
            <w:color w:val="0000FF"/>
          </w:rPr>
          <w:t>порядком</w:t>
        </w:r>
      </w:hyperlink>
      <w:r>
        <w:t>, одобренным Национальным антитеррористическим комитетом.</w:t>
      </w:r>
    </w:p>
    <w:p w:rsidR="008753DF" w:rsidRDefault="008E4B6A">
      <w:pPr>
        <w:pStyle w:val="ConsPlusNormal0"/>
        <w:spacing w:before="240"/>
        <w:ind w:firstLine="540"/>
        <w:jc w:val="both"/>
      </w:pPr>
      <w:r>
        <w:t>6.4. Обеспечение расходных обяз</w:t>
      </w:r>
      <w:r>
        <w:t>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</w:t>
      </w:r>
      <w:r>
        <w:t>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</w:p>
    <w:p w:rsidR="008753DF" w:rsidRDefault="008753DF">
      <w:pPr>
        <w:pStyle w:val="ConsPlusNormal0"/>
        <w:ind w:firstLine="540"/>
        <w:jc w:val="both"/>
      </w:pPr>
    </w:p>
    <w:p w:rsidR="008753DF" w:rsidRDefault="008E4B6A">
      <w:pPr>
        <w:pStyle w:val="ConsPlusNormal0"/>
        <w:jc w:val="right"/>
      </w:pPr>
      <w:r>
        <w:t>Председатель Национального</w:t>
      </w:r>
    </w:p>
    <w:p w:rsidR="008753DF" w:rsidRDefault="008E4B6A">
      <w:pPr>
        <w:pStyle w:val="ConsPlusNormal0"/>
        <w:jc w:val="right"/>
      </w:pPr>
      <w:r>
        <w:t>антитеррористического комитета</w:t>
      </w:r>
    </w:p>
    <w:p w:rsidR="008753DF" w:rsidRDefault="008E4B6A">
      <w:pPr>
        <w:pStyle w:val="ConsPlusNormal0"/>
        <w:jc w:val="right"/>
      </w:pPr>
      <w:r>
        <w:t>А.БОРТНИКОВ</w:t>
      </w:r>
    </w:p>
    <w:p w:rsidR="008753DF" w:rsidRDefault="008E4B6A">
      <w:pPr>
        <w:pStyle w:val="ConsPlusNormal0"/>
        <w:jc w:val="right"/>
      </w:pPr>
      <w:r>
        <w:t>26 декабря 2023 г.</w:t>
      </w:r>
    </w:p>
    <w:p w:rsidR="008753DF" w:rsidRDefault="008753DF">
      <w:pPr>
        <w:pStyle w:val="ConsPlusNormal0"/>
        <w:jc w:val="both"/>
      </w:pPr>
    </w:p>
    <w:p w:rsidR="008753DF" w:rsidRDefault="008753DF">
      <w:pPr>
        <w:pStyle w:val="ConsPlusNormal0"/>
        <w:jc w:val="both"/>
      </w:pPr>
    </w:p>
    <w:p w:rsidR="008753DF" w:rsidRDefault="008753D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53D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B6A" w:rsidRDefault="008E4B6A">
      <w:r>
        <w:separator/>
      </w:r>
    </w:p>
  </w:endnote>
  <w:endnote w:type="continuationSeparator" w:id="0">
    <w:p w:rsidR="008E4B6A" w:rsidRDefault="008E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DF" w:rsidRDefault="008753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53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53DF" w:rsidRDefault="008E4B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8753DF" w:rsidRDefault="008E4B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3DF" w:rsidRDefault="008E4B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2D6E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2D6E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8753DF" w:rsidRDefault="008E4B6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DF" w:rsidRDefault="008753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53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53DF" w:rsidRDefault="008E4B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3DF" w:rsidRDefault="008E4B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3DF" w:rsidRDefault="008E4B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2D6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2D6E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8753DF" w:rsidRDefault="008E4B6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B6A" w:rsidRDefault="008E4B6A">
      <w:r>
        <w:separator/>
      </w:r>
    </w:p>
  </w:footnote>
  <w:footnote w:type="continuationSeparator" w:id="0">
    <w:p w:rsidR="008E4B6A" w:rsidRDefault="008E4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53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53DF" w:rsidRDefault="008E4B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"Комплексный план противодействия идеологии терроризма в Российской Федерации на 2024 - 2028 г</w:t>
          </w:r>
          <w:r>
            <w:rPr>
              <w:rFonts w:ascii="Tahoma" w:hAnsi="Tahoma" w:cs="Tahoma"/>
              <w:sz w:val="16"/>
              <w:szCs w:val="16"/>
            </w:rPr>
            <w:t>оды"</w:t>
          </w:r>
          <w:r>
            <w:rPr>
              <w:rFonts w:ascii="Tahoma" w:hAnsi="Tahoma" w:cs="Tahoma"/>
              <w:sz w:val="16"/>
              <w:szCs w:val="16"/>
            </w:rPr>
            <w:br/>
            <w:t>(утв. Президентом РФ ...</w:t>
          </w:r>
        </w:p>
      </w:tc>
      <w:tc>
        <w:tcPr>
          <w:tcW w:w="2300" w:type="pct"/>
          <w:vAlign w:val="center"/>
        </w:tcPr>
        <w:p w:rsidR="008753DF" w:rsidRDefault="008E4B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8753DF" w:rsidRDefault="008753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3DF" w:rsidRDefault="008753D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53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53DF" w:rsidRDefault="008E4B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"Комплексный план противодействия идеологии терроризма в </w:t>
          </w:r>
          <w:r>
            <w:rPr>
              <w:rFonts w:ascii="Tahoma" w:hAnsi="Tahoma" w:cs="Tahoma"/>
              <w:sz w:val="16"/>
              <w:szCs w:val="16"/>
            </w:rPr>
            <w:t>Российской Федерации на 2024 - 2028 годы"</w:t>
          </w:r>
          <w:r>
            <w:rPr>
              <w:rFonts w:ascii="Tahoma" w:hAnsi="Tahoma" w:cs="Tahoma"/>
              <w:sz w:val="16"/>
              <w:szCs w:val="16"/>
            </w:rPr>
            <w:br/>
            <w:t>(утв. Президентом РФ ...</w:t>
          </w:r>
        </w:p>
      </w:tc>
      <w:tc>
        <w:tcPr>
          <w:tcW w:w="2300" w:type="pct"/>
          <w:vAlign w:val="center"/>
        </w:tcPr>
        <w:p w:rsidR="008753DF" w:rsidRDefault="008E4B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8753DF" w:rsidRDefault="008753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3DF" w:rsidRDefault="008753D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3DF"/>
    <w:rsid w:val="00222D6E"/>
    <w:rsid w:val="008753DF"/>
    <w:rsid w:val="008E4B6A"/>
    <w:rsid w:val="00D8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0B126-31B1-4F35-824B-CC09B7F1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EXP&amp;n=510696&amp;date=17.11.2025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64128&amp;date=17.11.2025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2396&amp;date=17.11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0906&amp;date=17.11.2025&amp;dst=100012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015&amp;date=17.11.2025&amp;dst=100009&amp;field=134" TargetMode="External"/><Relationship Id="rId14" Type="http://schemas.openxmlformats.org/officeDocument/2006/relationships/hyperlink" Target="https://login.consultant.ru/link/?req=doc&amp;base=LAW&amp;n=471360&amp;date=17.11.2025&amp;dst=10000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26</Pages>
  <Words>9704</Words>
  <Characters>55316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"Комплексный план противодействия идеологии терроризма в Российской Федерации на 2024 - 2028 годы"
(утв. Президентом РФ 30.12.2023 N Пр-2610)</vt:lpstr>
    </vt:vector>
  </TitlesOfParts>
  <Company>КонсультантПлюс Версия 4025.00.30</Company>
  <LinksUpToDate>false</LinksUpToDate>
  <CharactersWithSpaces>64891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"Комплексный план противодействия идеологии терроризма в Российской Федерации на 2024 - 2028 годы"
(утв. Президентом РФ 30.12.2023 N Пр-2610)</dc:title>
  <cp:lastModifiedBy>Master</cp:lastModifiedBy>
  <cp:revision>2</cp:revision>
  <dcterms:created xsi:type="dcterms:W3CDTF">2025-11-17T11:49:00Z</dcterms:created>
  <dcterms:modified xsi:type="dcterms:W3CDTF">2025-12-02T10:58:00Z</dcterms:modified>
</cp:coreProperties>
</file>